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Justyna Kapa</w:t>
      </w:r>
    </w:p>
    <w:p w:rsidR="00000000" w:rsidDel="00000000" w:rsidP="00000000" w:rsidRDefault="00000000" w:rsidRPr="00000000" w14:paraId="000000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Ewa Samulak</w:t>
      </w:r>
    </w:p>
    <w:p w:rsidR="00000000" w:rsidDel="00000000" w:rsidP="00000000" w:rsidRDefault="00000000" w:rsidRPr="00000000" w14:paraId="000000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do przygody „Myślę, więc jestem”</w:t>
      </w:r>
    </w:p>
    <w:p w:rsidR="00000000" w:rsidDel="00000000" w:rsidP="00000000" w:rsidRDefault="00000000" w:rsidRPr="00000000" w14:paraId="00000004">
      <w:pPr>
        <w:pStyle w:val="Heading1"/>
        <w:spacing w:after="200" w:line="360" w:lineRule="auto"/>
        <w:jc w:val="center"/>
        <w:rPr>
          <w:rFonts w:ascii="Times New Roman" w:cs="Times New Roman" w:eastAsia="Times New Roman" w:hAnsi="Times New Roman"/>
          <w:b w:val="1"/>
          <w:bCs w:val="1"/>
        </w:rPr>
      </w:pPr>
      <w:bookmarkStart w:colFirst="0" w:colLast="0" w:name="_tso82iu506y5" w:id="0"/>
      <w:bookmarkEnd w:id="0"/>
      <w:r w:rsidDel="00000000" w:rsidR="00000000" w:rsidRPr="00000000">
        <w:rPr>
          <w:rFonts w:ascii="Times New Roman" w:cs="Times New Roman" w:eastAsia="Times New Roman" w:hAnsi="Times New Roman"/>
          <w:b w:val="1"/>
          <w:bCs w:val="1"/>
          <w:rtl w:val="0"/>
        </w:rPr>
        <w:t xml:space="preserve">Karty postaci</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Zanim zaczniecie grę, warto zapoznać się z podstawowymi informacjami dotyczącymi kart postaci.</w:t>
      </w:r>
    </w:p>
    <w:p w:rsidR="00000000" w:rsidDel="00000000" w:rsidP="00000000" w:rsidRDefault="00000000" w:rsidRPr="00000000" w14:paraId="00000006">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Wszystko, co znajduje się na karcie postaci od imienia, przez dziwactwa, po rysunek, zaliczamy do jej cech. To właśnie ich używają gracze, aby przekonać MG i kreatywnie uzasadnić, dlaczego dana akcja ma wyższe szanse powodzenia. Niezwykle przydatna jest przy tym zabawa słowem i naginanie jego znaczenia do granic możliwości.</w:t>
      </w:r>
    </w:p>
    <w:p w:rsidR="00000000" w:rsidDel="00000000" w:rsidP="00000000" w:rsidRDefault="00000000" w:rsidRPr="00000000" w14:paraId="00000007">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Fart </w:t>
      </w:r>
      <w:r w:rsidDel="00000000" w:rsidR="00000000" w:rsidRPr="00000000">
        <w:rPr>
          <w:rFonts w:ascii="Times New Roman" w:cs="Times New Roman" w:eastAsia="Times New Roman" w:hAnsi="Times New Roman"/>
          <w:sz w:val="24"/>
          <w:szCs w:val="24"/>
          <w:rtl w:val="0"/>
        </w:rPr>
        <w:t xml:space="preserve">– punkty, które można wydawać po to, aby wesprzeć inną postać w rzucie lub uniknąć konsekwencji wynikających z porażki w teście. Wydane punkty można odzyskiwać w trakcie gry jako nagroda od MG. Wszyscy zaczynają zabawę z taką samą wartością.</w:t>
      </w:r>
    </w:p>
    <w:p w:rsidR="00000000" w:rsidDel="00000000" w:rsidP="00000000" w:rsidRDefault="00000000" w:rsidRPr="00000000" w14:paraId="00000008">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Przeszłość </w:t>
      </w:r>
      <w:r w:rsidDel="00000000" w:rsidR="00000000" w:rsidRPr="00000000">
        <w:rPr>
          <w:rFonts w:ascii="Times New Roman" w:cs="Times New Roman" w:eastAsia="Times New Roman" w:hAnsi="Times New Roman"/>
          <w:sz w:val="24"/>
          <w:szCs w:val="24"/>
          <w:rtl w:val="0"/>
        </w:rPr>
        <w:t xml:space="preserve">– ta cecha określa pochodzenie i historię bohatera. Zostawiamy graczom przestrzeń do tworzenia absurdów.</w:t>
      </w:r>
    </w:p>
    <w:p w:rsidR="00000000" w:rsidDel="00000000" w:rsidP="00000000" w:rsidRDefault="00000000" w:rsidRPr="00000000" w14:paraId="00000009">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Fach </w:t>
      </w:r>
      <w:r w:rsidDel="00000000" w:rsidR="00000000" w:rsidRPr="00000000">
        <w:rPr>
          <w:rFonts w:ascii="Times New Roman" w:cs="Times New Roman" w:eastAsia="Times New Roman" w:hAnsi="Times New Roman"/>
          <w:sz w:val="24"/>
          <w:szCs w:val="24"/>
          <w:rtl w:val="0"/>
        </w:rPr>
        <w:t xml:space="preserve">– to specjalizacja postaci, która pokazuje, w czym jest naprawdę dobra.</w:t>
      </w:r>
    </w:p>
    <w:p w:rsidR="00000000" w:rsidDel="00000000" w:rsidP="00000000" w:rsidRDefault="00000000" w:rsidRPr="00000000" w14:paraId="0000000A">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Dziwactwa </w:t>
      </w:r>
      <w:r w:rsidDel="00000000" w:rsidR="00000000" w:rsidRPr="00000000">
        <w:rPr>
          <w:rFonts w:ascii="Times New Roman" w:cs="Times New Roman" w:eastAsia="Times New Roman" w:hAnsi="Times New Roman"/>
          <w:sz w:val="24"/>
          <w:szCs w:val="24"/>
          <w:rtl w:val="0"/>
        </w:rPr>
        <w:t xml:space="preserve">– trzy cechy, które wyróżniają postać i dodają jej charakteru. Każdy gracz może dopisać sobie po jednym specyficznym określeniu, które doda ostatni sznyt do jego postaci.</w:t>
      </w:r>
      <w:r w:rsidDel="00000000" w:rsidR="00000000" w:rsidRPr="00000000">
        <w:rPr>
          <w:rtl w:val="0"/>
        </w:rPr>
      </w:r>
    </w:p>
    <w:p w:rsidR="00000000" w:rsidDel="00000000" w:rsidP="00000000" w:rsidRDefault="00000000" w:rsidRPr="00000000" w14:paraId="0000000B">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Klucz </w:t>
      </w:r>
      <w:r w:rsidDel="00000000" w:rsidR="00000000" w:rsidRPr="00000000">
        <w:rPr>
          <w:rFonts w:ascii="Times New Roman" w:cs="Times New Roman" w:eastAsia="Times New Roman" w:hAnsi="Times New Roman"/>
          <w:sz w:val="24"/>
          <w:szCs w:val="24"/>
          <w:rtl w:val="0"/>
        </w:rPr>
        <w:t xml:space="preserve">– czyli cecha kluczowa. Gra zaczyna się bez niej. Jeżeli w czasie rozgrywki pojawi się coś, co można określić jako objawienie się sedna osobowości bohatera, które ujawnia jego naturę, należy wpisać to na kartę postaci. Można mieć tylko jedną cechę kluczową na raz. W przypadku, gdy klucz zamanifestuje się w trakcie fabularnego testu – gracz jednorazowo otrzymuje k12 do rzutu.</w:t>
      </w:r>
    </w:p>
    <w:p w:rsidR="00000000" w:rsidDel="00000000" w:rsidP="00000000" w:rsidRDefault="00000000" w:rsidRPr="00000000" w14:paraId="0000000C">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Konsekwencje </w:t>
      </w:r>
      <w:r w:rsidDel="00000000" w:rsidR="00000000" w:rsidRPr="00000000">
        <w:rPr>
          <w:rFonts w:ascii="Times New Roman" w:cs="Times New Roman" w:eastAsia="Times New Roman" w:hAnsi="Times New Roman"/>
          <w:sz w:val="24"/>
          <w:szCs w:val="24"/>
          <w:rtl w:val="0"/>
        </w:rPr>
        <w:t xml:space="preserve">– grę zaczyna się bez Konsekwencji; zdobywa się je na przestrzeni rozgrywki jako rezultat nieudanych rzutów.</w:t>
      </w:r>
    </w:p>
    <w:p w:rsidR="00000000" w:rsidDel="00000000" w:rsidP="00000000" w:rsidRDefault="00000000" w:rsidRPr="00000000" w14:paraId="0000000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UWAGA: </w:t>
      </w:r>
      <w:r w:rsidDel="00000000" w:rsidR="00000000" w:rsidRPr="00000000">
        <w:rPr>
          <w:rFonts w:ascii="Times New Roman" w:cs="Times New Roman" w:eastAsia="Times New Roman" w:hAnsi="Times New Roman"/>
          <w:sz w:val="24"/>
          <w:szCs w:val="24"/>
          <w:rtl w:val="0"/>
        </w:rPr>
        <w:t xml:space="preserve">Jeżeli na proponowanych kartach postaci jest coś, co Wam nie pasuje – śmiało zmieniajcie i bawcie się dobrze!</w:t>
      </w:r>
    </w:p>
    <w:p w:rsidR="00000000" w:rsidDel="00000000" w:rsidP="00000000" w:rsidRDefault="00000000" w:rsidRPr="00000000" w14:paraId="0000000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Imię: Porfir</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Fart: </w:t>
            </w: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Gatunek:</w:t>
            </w:r>
            <w:r w:rsidDel="00000000" w:rsidR="00000000" w:rsidRPr="00000000">
              <w:rPr>
                <w:rFonts w:ascii="Times New Roman" w:cs="Times New Roman" w:eastAsia="Times New Roman" w:hAnsi="Times New Roman"/>
                <w:sz w:val="24"/>
                <w:szCs w:val="24"/>
                <w:rtl w:val="0"/>
              </w:rPr>
              <w:t xml:space="preserve"> Troll</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Organizacja:</w:t>
            </w:r>
            <w:r w:rsidDel="00000000" w:rsidR="00000000" w:rsidRPr="00000000">
              <w:rPr>
                <w:rFonts w:ascii="Times New Roman" w:cs="Times New Roman" w:eastAsia="Times New Roman" w:hAnsi="Times New Roman"/>
                <w:sz w:val="24"/>
                <w:szCs w:val="24"/>
                <w:rtl w:val="0"/>
              </w:rPr>
              <w:t xml:space="preserve"> Straż Miejska</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Przeszłość: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Fach: </w:t>
            </w:r>
            <w:r w:rsidDel="00000000" w:rsidR="00000000" w:rsidRPr="00000000">
              <w:rPr>
                <w:rFonts w:ascii="Times New Roman" w:cs="Times New Roman" w:eastAsia="Times New Roman" w:hAnsi="Times New Roman"/>
                <w:sz w:val="24"/>
                <w:szCs w:val="24"/>
                <w:rtl w:val="0"/>
              </w:rPr>
              <w:t xml:space="preserve">Jednoosobowa machina oblężnicza</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Dziwactwa:</w:t>
            </w:r>
            <w:r w:rsidDel="00000000" w:rsidR="00000000" w:rsidRPr="00000000">
              <w:rPr>
                <w:rFonts w:ascii="Times New Roman" w:cs="Times New Roman" w:eastAsia="Times New Roman" w:hAnsi="Times New Roman"/>
                <w:sz w:val="24"/>
                <w:szCs w:val="24"/>
                <w:rtl w:val="0"/>
              </w:rPr>
              <w:t xml:space="preserve"> Twardy jak głaz;</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Kamień u szyi złoczyńców;</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Klucz: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Konsekwencje:</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Opis postaci: </w: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1B">
      <w:pPr>
        <w:spacing w:after="200" w:line="36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Imię: Petronela Knot</w:t>
            </w:r>
          </w:p>
          <w:p w:rsidR="00000000" w:rsidDel="00000000" w:rsidP="00000000" w:rsidRDefault="00000000" w:rsidRPr="00000000" w14:paraId="0000001D">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Fart: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Gatunek:</w:t>
            </w:r>
            <w:r w:rsidDel="00000000" w:rsidR="00000000" w:rsidRPr="00000000">
              <w:rPr>
                <w:rFonts w:ascii="Times New Roman" w:cs="Times New Roman" w:eastAsia="Times New Roman" w:hAnsi="Times New Roman"/>
                <w:sz w:val="24"/>
                <w:szCs w:val="24"/>
                <w:rtl w:val="0"/>
              </w:rPr>
              <w:t xml:space="preserve"> Człowiek</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Organizacja:</w:t>
            </w:r>
            <w:r w:rsidDel="00000000" w:rsidR="00000000" w:rsidRPr="00000000">
              <w:rPr>
                <w:rFonts w:ascii="Times New Roman" w:cs="Times New Roman" w:eastAsia="Times New Roman" w:hAnsi="Times New Roman"/>
                <w:sz w:val="24"/>
                <w:szCs w:val="24"/>
                <w:rtl w:val="0"/>
              </w:rPr>
              <w:t xml:space="preserve"> Straż Miejska</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Przeszłość: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Fach: </w:t>
            </w:r>
            <w:r w:rsidDel="00000000" w:rsidR="00000000" w:rsidRPr="00000000">
              <w:rPr>
                <w:rFonts w:ascii="Times New Roman" w:cs="Times New Roman" w:eastAsia="Times New Roman" w:hAnsi="Times New Roman"/>
                <w:sz w:val="24"/>
                <w:szCs w:val="24"/>
                <w:rtl w:val="0"/>
              </w:rPr>
              <w:t xml:space="preserve">Głos rozsądku</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Dziwactwa:</w:t>
            </w:r>
            <w:r w:rsidDel="00000000" w:rsidR="00000000" w:rsidRPr="00000000">
              <w:rPr>
                <w:rFonts w:ascii="Times New Roman" w:cs="Times New Roman" w:eastAsia="Times New Roman" w:hAnsi="Times New Roman"/>
                <w:sz w:val="24"/>
                <w:szCs w:val="24"/>
                <w:rtl w:val="0"/>
              </w:rPr>
              <w:t xml:space="preserve"> Nic się przede mną nie ukryje;</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więcej potu na ćwiczeniach, tym mniej krwi na polu walki;</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Klucz: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Konsekwencje:</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27">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Opis postaci: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bl>
    <w:p w:rsidR="00000000" w:rsidDel="00000000" w:rsidP="00000000" w:rsidRDefault="00000000" w:rsidRPr="00000000" w14:paraId="00000028">
      <w:pPr>
        <w:spacing w:after="200" w:line="36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Imię: Gromli Żelaznogłowy</w:t>
            </w:r>
          </w:p>
          <w:p w:rsidR="00000000" w:rsidDel="00000000" w:rsidP="00000000" w:rsidRDefault="00000000" w:rsidRPr="00000000" w14:paraId="0000002A">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Fart: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Gatunek:</w:t>
            </w:r>
            <w:r w:rsidDel="00000000" w:rsidR="00000000" w:rsidRPr="00000000">
              <w:rPr>
                <w:rFonts w:ascii="Times New Roman" w:cs="Times New Roman" w:eastAsia="Times New Roman" w:hAnsi="Times New Roman"/>
                <w:sz w:val="24"/>
                <w:szCs w:val="24"/>
                <w:rtl w:val="0"/>
              </w:rPr>
              <w:t xml:space="preserve"> Krasnolud</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Organizacja:</w:t>
            </w:r>
            <w:r w:rsidDel="00000000" w:rsidR="00000000" w:rsidRPr="00000000">
              <w:rPr>
                <w:rFonts w:ascii="Times New Roman" w:cs="Times New Roman" w:eastAsia="Times New Roman" w:hAnsi="Times New Roman"/>
                <w:sz w:val="24"/>
                <w:szCs w:val="24"/>
                <w:rtl w:val="0"/>
              </w:rPr>
              <w:t xml:space="preserve"> Straż Miejska</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Przeszłość: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Fach: </w:t>
            </w:r>
            <w:r w:rsidDel="00000000" w:rsidR="00000000" w:rsidRPr="00000000">
              <w:rPr>
                <w:rFonts w:ascii="Times New Roman" w:cs="Times New Roman" w:eastAsia="Times New Roman" w:hAnsi="Times New Roman"/>
                <w:sz w:val="24"/>
                <w:szCs w:val="24"/>
                <w:rtl w:val="0"/>
              </w:rPr>
              <w:t xml:space="preserve">Chodzący wykrywacz kłamstw</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Dziwactwa:</w:t>
            </w:r>
            <w:r w:rsidDel="00000000" w:rsidR="00000000" w:rsidRPr="00000000">
              <w:rPr>
                <w:rFonts w:ascii="Times New Roman" w:cs="Times New Roman" w:eastAsia="Times New Roman" w:hAnsi="Times New Roman"/>
                <w:sz w:val="24"/>
                <w:szCs w:val="24"/>
                <w:rtl w:val="0"/>
              </w:rPr>
              <w:t xml:space="preserve"> Mierzy wysoko;</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Zabójczy na krótkich dystansach;</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Klucz: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Konsekwencje:</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34">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Opis postaci: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bl>
    <w:p w:rsidR="00000000" w:rsidDel="00000000" w:rsidP="00000000" w:rsidRDefault="00000000" w:rsidRPr="00000000" w14:paraId="00000035">
      <w:pPr>
        <w:spacing w:after="20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Imię: Rose Bloom</w:t>
            </w:r>
          </w:p>
          <w:p w:rsidR="00000000" w:rsidDel="00000000" w:rsidP="00000000" w:rsidRDefault="00000000" w:rsidRPr="00000000" w14:paraId="00000037">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Fart: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Organizacja:</w:t>
            </w:r>
            <w:r w:rsidDel="00000000" w:rsidR="00000000" w:rsidRPr="00000000">
              <w:rPr>
                <w:rFonts w:ascii="Times New Roman" w:cs="Times New Roman" w:eastAsia="Times New Roman" w:hAnsi="Times New Roman"/>
                <w:sz w:val="24"/>
                <w:szCs w:val="24"/>
                <w:rtl w:val="0"/>
              </w:rPr>
              <w:t xml:space="preserve"> Straż Miejska</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Przeszłość: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Fach: </w:t>
            </w:r>
            <w:r w:rsidDel="00000000" w:rsidR="00000000" w:rsidRPr="00000000">
              <w:rPr>
                <w:rFonts w:ascii="Times New Roman" w:cs="Times New Roman" w:eastAsia="Times New Roman" w:hAnsi="Times New Roman"/>
                <w:sz w:val="24"/>
                <w:szCs w:val="24"/>
                <w:rtl w:val="0"/>
              </w:rPr>
              <w:t xml:space="preserve">Kryminalistyka</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Dziwactwa:</w:t>
            </w:r>
            <w:r w:rsidDel="00000000" w:rsidR="00000000" w:rsidRPr="00000000">
              <w:rPr>
                <w:rFonts w:ascii="Times New Roman" w:cs="Times New Roman" w:eastAsia="Times New Roman" w:hAnsi="Times New Roman"/>
                <w:sz w:val="24"/>
                <w:szCs w:val="24"/>
                <w:rtl w:val="0"/>
              </w:rPr>
              <w:t xml:space="preserve"> Nawet umarłego postawi na nogi;</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nitce do kłębka;</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Klucz: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Konsekwencje:</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40">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Opis postaci: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bl>
    <w:p w:rsidR="00000000" w:rsidDel="00000000" w:rsidP="00000000" w:rsidRDefault="00000000" w:rsidRPr="00000000" w14:paraId="00000041">
      <w:pPr>
        <w:spacing w:line="360" w:lineRule="auto"/>
        <w:jc w:val="both"/>
        <w:rPr>
          <w:rFonts w:ascii="Times New Roman" w:cs="Times New Roman" w:eastAsia="Times New Roman" w:hAnsi="Times New Roman"/>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